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A51" w:rsidRDefault="004507A5">
      <w:bookmarkStart w:id="0" w:name="_GoBack"/>
      <w:bookmarkEnd w:id="0"/>
      <w:r>
        <w:t>9</w:t>
      </w:r>
      <w:r w:rsidRPr="004507A5">
        <w:rPr>
          <w:vertAlign w:val="superscript"/>
        </w:rPr>
        <w:t>th</w:t>
      </w:r>
      <w:r>
        <w:t xml:space="preserve"> Grade, SLM, Revised June 21, 2012</w:t>
      </w:r>
    </w:p>
    <w:p w:rsidR="004507A5" w:rsidRDefault="004507A5">
      <w:r>
        <w:t>Unit Name: Research</w:t>
      </w:r>
    </w:p>
    <w:p w:rsidR="004507A5" w:rsidRDefault="004507A5">
      <w:r>
        <w:t>Theme: College and Career Ready! The Future, Jobs</w:t>
      </w:r>
    </w:p>
    <w:tbl>
      <w:tblPr>
        <w:tblStyle w:val="TableGrid"/>
        <w:tblW w:w="0" w:type="auto"/>
        <w:tblLook w:val="04A0" w:firstRow="1" w:lastRow="0" w:firstColumn="1" w:lastColumn="0" w:noHBand="0" w:noVBand="1"/>
      </w:tblPr>
      <w:tblGrid>
        <w:gridCol w:w="11016"/>
      </w:tblGrid>
      <w:tr w:rsidR="004507A5" w:rsidTr="004507A5">
        <w:tc>
          <w:tcPr>
            <w:tcW w:w="11016" w:type="dxa"/>
          </w:tcPr>
          <w:p w:rsidR="004507A5" w:rsidRDefault="004507A5" w:rsidP="004507A5">
            <w:r>
              <w:t xml:space="preserve">Key Learning: Good readers analyze various texts, accounts on a subject, and compare details within the accounts to effectively make inferences, draw conclusions and make connections to answer the research question.  Good writers answer the research questions, incorporating multiple sources, citing sources appropriately to avoid plagiarism.  Good research presenters hold appropriate, organized, collaborative discussions that integrate diverse media or formats, and adapt speech to formal English when appropriate. </w:t>
            </w:r>
          </w:p>
          <w:p w:rsidR="004507A5" w:rsidRDefault="004507A5"/>
        </w:tc>
      </w:tr>
    </w:tbl>
    <w:p w:rsidR="004507A5" w:rsidRDefault="004507A5"/>
    <w:tbl>
      <w:tblPr>
        <w:tblStyle w:val="TableGrid"/>
        <w:tblW w:w="0" w:type="auto"/>
        <w:tblLook w:val="04A0" w:firstRow="1" w:lastRow="0" w:firstColumn="1" w:lastColumn="0" w:noHBand="0" w:noVBand="1"/>
      </w:tblPr>
      <w:tblGrid>
        <w:gridCol w:w="11016"/>
      </w:tblGrid>
      <w:tr w:rsidR="004507A5" w:rsidTr="004507A5">
        <w:tc>
          <w:tcPr>
            <w:tcW w:w="11016" w:type="dxa"/>
          </w:tcPr>
          <w:p w:rsidR="004507A5" w:rsidRDefault="004507A5">
            <w:r>
              <w:t>Unit Essential Question: How do you write an effective research paper?</w:t>
            </w:r>
          </w:p>
        </w:tc>
      </w:tr>
    </w:tbl>
    <w:p w:rsidR="004507A5" w:rsidRDefault="004507A5"/>
    <w:tbl>
      <w:tblPr>
        <w:tblStyle w:val="TableGrid"/>
        <w:tblW w:w="0" w:type="auto"/>
        <w:tblLook w:val="04A0" w:firstRow="1" w:lastRow="0" w:firstColumn="1" w:lastColumn="0" w:noHBand="0" w:noVBand="1"/>
      </w:tblPr>
      <w:tblGrid>
        <w:gridCol w:w="3672"/>
        <w:gridCol w:w="3672"/>
        <w:gridCol w:w="3672"/>
      </w:tblGrid>
      <w:tr w:rsidR="004507A5" w:rsidTr="004507A5">
        <w:tc>
          <w:tcPr>
            <w:tcW w:w="3672" w:type="dxa"/>
          </w:tcPr>
          <w:p w:rsidR="004507A5" w:rsidRDefault="004507A5">
            <w:r>
              <w:t xml:space="preserve">Concepts: </w:t>
            </w:r>
          </w:p>
          <w:p w:rsidR="004507A5" w:rsidRDefault="004507A5">
            <w:r>
              <w:t>Gathering Research</w:t>
            </w:r>
          </w:p>
        </w:tc>
        <w:tc>
          <w:tcPr>
            <w:tcW w:w="3672" w:type="dxa"/>
          </w:tcPr>
          <w:p w:rsidR="004507A5" w:rsidRDefault="004507A5"/>
          <w:p w:rsidR="004507A5" w:rsidRDefault="004507A5">
            <w:r>
              <w:t>Writing</w:t>
            </w:r>
          </w:p>
        </w:tc>
        <w:tc>
          <w:tcPr>
            <w:tcW w:w="3672" w:type="dxa"/>
          </w:tcPr>
          <w:p w:rsidR="004507A5" w:rsidRDefault="004507A5"/>
          <w:p w:rsidR="004507A5" w:rsidRDefault="004507A5">
            <w:r>
              <w:t>Discussion</w:t>
            </w:r>
          </w:p>
        </w:tc>
      </w:tr>
      <w:tr w:rsidR="004507A5" w:rsidTr="004507A5">
        <w:tc>
          <w:tcPr>
            <w:tcW w:w="3672" w:type="dxa"/>
          </w:tcPr>
          <w:p w:rsidR="004507A5" w:rsidRDefault="004507A5">
            <w:r>
              <w:t>LEQ: How do you accurately gather research?</w:t>
            </w:r>
          </w:p>
          <w:p w:rsidR="004507A5" w:rsidRDefault="004507A5">
            <w:r>
              <w:t>AP: Note</w:t>
            </w:r>
            <w:r w:rsidR="00BE674A">
              <w:t xml:space="preserve"> </w:t>
            </w:r>
            <w:r>
              <w:t>taking</w:t>
            </w:r>
          </w:p>
          <w:p w:rsidR="004507A5" w:rsidRDefault="004507A5">
            <w:r>
              <w:t>AP: Evaluating a source</w:t>
            </w:r>
          </w:p>
          <w:p w:rsidR="004507A5" w:rsidRDefault="004507A5"/>
        </w:tc>
        <w:tc>
          <w:tcPr>
            <w:tcW w:w="3672" w:type="dxa"/>
          </w:tcPr>
          <w:p w:rsidR="004507A5" w:rsidRDefault="004507A5">
            <w:r>
              <w:t>LEQ: How do you write a research paper, avoiding plagiarism?</w:t>
            </w:r>
          </w:p>
          <w:p w:rsidR="004507A5" w:rsidRDefault="004507A5">
            <w:r>
              <w:t>AP: Citing</w:t>
            </w:r>
          </w:p>
          <w:p w:rsidR="004507A5" w:rsidRDefault="004507A5">
            <w:r>
              <w:t>AP: Incorporating multiple sources</w:t>
            </w:r>
          </w:p>
          <w:p w:rsidR="004507A5" w:rsidRDefault="004507A5"/>
        </w:tc>
        <w:tc>
          <w:tcPr>
            <w:tcW w:w="3672" w:type="dxa"/>
          </w:tcPr>
          <w:p w:rsidR="00DC6B7E" w:rsidRDefault="00BE674A" w:rsidP="00DC6B7E">
            <w:r>
              <w:t>LEQ: How do you have a collaborative discussion?</w:t>
            </w:r>
          </w:p>
          <w:p w:rsidR="00DC6B7E" w:rsidRDefault="00DC6B7E" w:rsidP="00DC6B7E">
            <w:r>
              <w:t>AP: Roles and Rules</w:t>
            </w:r>
          </w:p>
          <w:p w:rsidR="00DC6B7E" w:rsidRDefault="00DC6B7E" w:rsidP="00DC6B7E">
            <w:r>
              <w:t xml:space="preserve">AP: Appropriate language and etiquette </w:t>
            </w:r>
          </w:p>
          <w:p w:rsidR="00DC6B7E" w:rsidRDefault="00DC6B7E" w:rsidP="00DC6B7E">
            <w:r>
              <w:t>AP: Supporting your opinion</w:t>
            </w:r>
          </w:p>
        </w:tc>
      </w:tr>
      <w:tr w:rsidR="004507A5" w:rsidTr="004507A5">
        <w:tc>
          <w:tcPr>
            <w:tcW w:w="3672" w:type="dxa"/>
          </w:tcPr>
          <w:p w:rsidR="004507A5" w:rsidRDefault="00DC6B7E">
            <w:r>
              <w:t>Vocab:</w:t>
            </w:r>
          </w:p>
        </w:tc>
        <w:tc>
          <w:tcPr>
            <w:tcW w:w="3672" w:type="dxa"/>
          </w:tcPr>
          <w:p w:rsidR="00DC6B7E" w:rsidRDefault="00DC6B7E">
            <w:r>
              <w:t xml:space="preserve">Vocab: </w:t>
            </w:r>
          </w:p>
          <w:p w:rsidR="004507A5" w:rsidRDefault="00DC6B7E">
            <w:r>
              <w:t xml:space="preserve">MLA </w:t>
            </w:r>
          </w:p>
          <w:p w:rsidR="00DC6B7E" w:rsidRDefault="00DC6B7E">
            <w:r>
              <w:t>Plagiarism</w:t>
            </w:r>
          </w:p>
        </w:tc>
        <w:tc>
          <w:tcPr>
            <w:tcW w:w="3672" w:type="dxa"/>
          </w:tcPr>
          <w:p w:rsidR="00DC6B7E" w:rsidRDefault="00DC6B7E">
            <w:r>
              <w:t>Vocab:</w:t>
            </w:r>
          </w:p>
          <w:p w:rsidR="004507A5" w:rsidRDefault="00DC6B7E">
            <w:r>
              <w:t>Collaboration</w:t>
            </w:r>
          </w:p>
        </w:tc>
      </w:tr>
    </w:tbl>
    <w:p w:rsidR="004507A5" w:rsidRDefault="004507A5"/>
    <w:p w:rsidR="004507A5" w:rsidRDefault="004507A5"/>
    <w:sectPr w:rsidR="004507A5" w:rsidSect="004507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51241"/>
    <w:multiLevelType w:val="hybridMultilevel"/>
    <w:tmpl w:val="C4BCD1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7A5"/>
    <w:rsid w:val="00204D18"/>
    <w:rsid w:val="004507A5"/>
    <w:rsid w:val="00B25A51"/>
    <w:rsid w:val="00BE674A"/>
    <w:rsid w:val="00DC6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07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6B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07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6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Sassy</dc:creator>
  <cp:lastModifiedBy>Colonial School District</cp:lastModifiedBy>
  <cp:revision>2</cp:revision>
  <cp:lastPrinted>2012-06-25T16:01:00Z</cp:lastPrinted>
  <dcterms:created xsi:type="dcterms:W3CDTF">2012-06-25T16:01:00Z</dcterms:created>
  <dcterms:modified xsi:type="dcterms:W3CDTF">2012-06-25T16:01:00Z</dcterms:modified>
</cp:coreProperties>
</file>