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51" w:rsidRDefault="003A2212">
      <w:bookmarkStart w:id="0" w:name="_GoBack"/>
      <w:bookmarkEnd w:id="0"/>
      <w:r>
        <w:t>9</w:t>
      </w:r>
      <w:r w:rsidRPr="003A2212">
        <w:rPr>
          <w:vertAlign w:val="superscript"/>
        </w:rPr>
        <w:t>th</w:t>
      </w:r>
      <w:r>
        <w:t xml:space="preserve"> Grade SLM, Revised June 21, 2012</w:t>
      </w:r>
    </w:p>
    <w:p w:rsidR="003A2212" w:rsidRDefault="003A2212">
      <w:r>
        <w:t>Unit Name: Argumentation</w:t>
      </w:r>
    </w:p>
    <w:p w:rsidR="003A2212" w:rsidRDefault="003A2212">
      <w:r>
        <w:t xml:space="preserve">Theme: How can we influence </w:t>
      </w:r>
      <w:proofErr w:type="gramStart"/>
      <w:r>
        <w:t>others</w:t>
      </w:r>
      <w:proofErr w:type="gramEnd"/>
    </w:p>
    <w:tbl>
      <w:tblPr>
        <w:tblStyle w:val="TableGrid"/>
        <w:tblW w:w="0" w:type="auto"/>
        <w:tblLook w:val="04A0" w:firstRow="1" w:lastRow="0" w:firstColumn="1" w:lastColumn="0" w:noHBand="0" w:noVBand="1"/>
      </w:tblPr>
      <w:tblGrid>
        <w:gridCol w:w="11016"/>
      </w:tblGrid>
      <w:tr w:rsidR="003A2212" w:rsidTr="003A2212">
        <w:tc>
          <w:tcPr>
            <w:tcW w:w="11016" w:type="dxa"/>
          </w:tcPr>
          <w:p w:rsidR="003A2212" w:rsidRDefault="003A2212" w:rsidP="003A2212">
            <w:r>
              <w:t xml:space="preserve">Key Learning: </w:t>
            </w:r>
            <w:r w:rsidR="00C25479">
              <w:t>When reading</w:t>
            </w:r>
            <w:r>
              <w:t xml:space="preserve"> text, readers must cite strong textual evidence, make connections to their own lives and draw conclusions.  Readers must analyze carefully because authors control information and their message through their choices and how information is presented.</w:t>
            </w:r>
          </w:p>
        </w:tc>
      </w:tr>
    </w:tbl>
    <w:p w:rsidR="003A2212" w:rsidRDefault="003A2212"/>
    <w:tbl>
      <w:tblPr>
        <w:tblStyle w:val="TableGrid"/>
        <w:tblW w:w="0" w:type="auto"/>
        <w:tblLook w:val="04A0" w:firstRow="1" w:lastRow="0" w:firstColumn="1" w:lastColumn="0" w:noHBand="0" w:noVBand="1"/>
      </w:tblPr>
      <w:tblGrid>
        <w:gridCol w:w="11016"/>
      </w:tblGrid>
      <w:tr w:rsidR="003A2212" w:rsidTr="003A2212">
        <w:tc>
          <w:tcPr>
            <w:tcW w:w="11016" w:type="dxa"/>
          </w:tcPr>
          <w:p w:rsidR="003A2212" w:rsidRDefault="003A2212">
            <w:r>
              <w:t>Unit Essential Question:</w:t>
            </w:r>
            <w:r w:rsidR="00C25479">
              <w:t xml:space="preserve"> How do authors influence others?</w:t>
            </w:r>
          </w:p>
          <w:p w:rsidR="00C25479" w:rsidRDefault="00C25479"/>
          <w:p w:rsidR="00C25479" w:rsidRDefault="00C25479">
            <w:r>
              <w:t>*Connection to theme – how can I influence others?</w:t>
            </w:r>
          </w:p>
        </w:tc>
      </w:tr>
    </w:tbl>
    <w:p w:rsidR="003A2212" w:rsidRDefault="003A2212"/>
    <w:tbl>
      <w:tblPr>
        <w:tblStyle w:val="TableGrid"/>
        <w:tblW w:w="0" w:type="auto"/>
        <w:tblLook w:val="04A0" w:firstRow="1" w:lastRow="0" w:firstColumn="1" w:lastColumn="0" w:noHBand="0" w:noVBand="1"/>
      </w:tblPr>
      <w:tblGrid>
        <w:gridCol w:w="3672"/>
        <w:gridCol w:w="3672"/>
        <w:gridCol w:w="3672"/>
      </w:tblGrid>
      <w:tr w:rsidR="00BF0F4D" w:rsidTr="00A90F43">
        <w:tc>
          <w:tcPr>
            <w:tcW w:w="3672" w:type="dxa"/>
          </w:tcPr>
          <w:p w:rsidR="00BF0F4D" w:rsidRDefault="00BF0F4D">
            <w:r>
              <w:t>Concepts:</w:t>
            </w:r>
          </w:p>
          <w:p w:rsidR="00BF0F4D" w:rsidRDefault="00BF0F4D">
            <w:r>
              <w:t>Textual Evidence</w:t>
            </w:r>
          </w:p>
        </w:tc>
        <w:tc>
          <w:tcPr>
            <w:tcW w:w="3672" w:type="dxa"/>
          </w:tcPr>
          <w:p w:rsidR="00BF0F4D" w:rsidRDefault="00BF0F4D"/>
          <w:p w:rsidR="00BF0F4D" w:rsidRDefault="00BF0F4D">
            <w:r>
              <w:t>Persuasive Mediums</w:t>
            </w:r>
          </w:p>
        </w:tc>
        <w:tc>
          <w:tcPr>
            <w:tcW w:w="3672" w:type="dxa"/>
          </w:tcPr>
          <w:p w:rsidR="00BF0F4D" w:rsidRDefault="00BF0F4D"/>
          <w:p w:rsidR="00BF0F4D" w:rsidRDefault="00BF0F4D">
            <w:r>
              <w:t xml:space="preserve">Persuasive Techniques </w:t>
            </w:r>
          </w:p>
        </w:tc>
      </w:tr>
      <w:tr w:rsidR="00BF0F4D" w:rsidTr="00A90F43">
        <w:tc>
          <w:tcPr>
            <w:tcW w:w="3672" w:type="dxa"/>
          </w:tcPr>
          <w:p w:rsidR="00BF0F4D" w:rsidRDefault="00BF0F4D" w:rsidP="008D5649">
            <w:r>
              <w:t>LEQ: How does the author support a claim?</w:t>
            </w:r>
          </w:p>
          <w:p w:rsidR="00BF0F4D" w:rsidRDefault="00BF0F4D" w:rsidP="008D5649"/>
          <w:p w:rsidR="00BF0F4D" w:rsidRDefault="00BF0F4D"/>
        </w:tc>
        <w:tc>
          <w:tcPr>
            <w:tcW w:w="3672" w:type="dxa"/>
          </w:tcPr>
          <w:p w:rsidR="00BF0F4D" w:rsidRDefault="00BF0F4D">
            <w:r>
              <w:t>LEQ: What mediums do authors use to persuade readers?</w:t>
            </w:r>
          </w:p>
        </w:tc>
        <w:tc>
          <w:tcPr>
            <w:tcW w:w="3672" w:type="dxa"/>
          </w:tcPr>
          <w:p w:rsidR="00BF0F4D" w:rsidRDefault="00BF0F4D">
            <w:r>
              <w:t>LEQ: How are persuasive techniques used to influence the reader?</w:t>
            </w:r>
          </w:p>
          <w:p w:rsidR="00BF0F4D" w:rsidRDefault="00BF0F4D">
            <w:r>
              <w:t>AP:  Strategies for dealing with opposing point of view</w:t>
            </w:r>
          </w:p>
        </w:tc>
      </w:tr>
      <w:tr w:rsidR="00BF0F4D" w:rsidTr="00A90F43">
        <w:tc>
          <w:tcPr>
            <w:tcW w:w="3672" w:type="dxa"/>
          </w:tcPr>
          <w:p w:rsidR="00BF0F4D" w:rsidRDefault="00BF0F4D">
            <w:r>
              <w:t>Vocab:</w:t>
            </w:r>
          </w:p>
          <w:p w:rsidR="00BF0F4D" w:rsidRDefault="00BF0F4D">
            <w:r>
              <w:t>Citing – explicit, inferential</w:t>
            </w:r>
          </w:p>
          <w:p w:rsidR="00BF0F4D" w:rsidRDefault="00BF0F4D">
            <w:r>
              <w:t>Validity</w:t>
            </w:r>
          </w:p>
          <w:p w:rsidR="00BF0F4D" w:rsidRDefault="00BF0F4D">
            <w:r>
              <w:t>Relevancy</w:t>
            </w:r>
          </w:p>
          <w:p w:rsidR="00BF0F4D" w:rsidRDefault="00BF0F4D">
            <w:r>
              <w:t>Sufficient</w:t>
            </w:r>
          </w:p>
          <w:p w:rsidR="00BF0F4D" w:rsidRDefault="00BF0F4D">
            <w:r>
              <w:t xml:space="preserve">Fallacious reasoning </w:t>
            </w:r>
          </w:p>
        </w:tc>
        <w:tc>
          <w:tcPr>
            <w:tcW w:w="3672" w:type="dxa"/>
          </w:tcPr>
          <w:p w:rsidR="00BF0F4D" w:rsidRDefault="00BF0F4D">
            <w:r>
              <w:t>Propaganda</w:t>
            </w:r>
          </w:p>
          <w:p w:rsidR="00BF0F4D" w:rsidRDefault="00BF0F4D">
            <w:r>
              <w:t>Proposal</w:t>
            </w:r>
          </w:p>
          <w:p w:rsidR="00BF0F4D" w:rsidRDefault="00BF0F4D">
            <w:r>
              <w:t>Advertisement</w:t>
            </w:r>
          </w:p>
          <w:p w:rsidR="00BF0F4D" w:rsidRDefault="00BF0F4D">
            <w:r>
              <w:t>Speech</w:t>
            </w:r>
          </w:p>
          <w:p w:rsidR="00BF0F4D" w:rsidRDefault="00BF0F4D">
            <w:r>
              <w:t xml:space="preserve">Persuasive Essay </w:t>
            </w:r>
          </w:p>
        </w:tc>
        <w:tc>
          <w:tcPr>
            <w:tcW w:w="3672" w:type="dxa"/>
          </w:tcPr>
          <w:p w:rsidR="00BF0F4D" w:rsidRDefault="00BF0F4D">
            <w:r>
              <w:t>Vocab:</w:t>
            </w:r>
          </w:p>
          <w:p w:rsidR="00BF0F4D" w:rsidRDefault="00BF0F4D">
            <w:r>
              <w:t>Persuasive techniques and appeals</w:t>
            </w:r>
          </w:p>
          <w:p w:rsidR="00BF0F4D" w:rsidRDefault="00BF0F4D">
            <w:r>
              <w:t>Counterclaims, Opposing points of view</w:t>
            </w:r>
          </w:p>
          <w:p w:rsidR="00C154A0" w:rsidRDefault="00C154A0">
            <w:r>
              <w:t xml:space="preserve">Rhetoric </w:t>
            </w:r>
          </w:p>
        </w:tc>
      </w:tr>
    </w:tbl>
    <w:p w:rsidR="003A2212" w:rsidRDefault="003A2212"/>
    <w:sectPr w:rsidR="003A2212" w:rsidSect="003A2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2A23"/>
    <w:multiLevelType w:val="hybridMultilevel"/>
    <w:tmpl w:val="38F6B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346C5"/>
    <w:multiLevelType w:val="hybridMultilevel"/>
    <w:tmpl w:val="34728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12"/>
    <w:rsid w:val="003A2212"/>
    <w:rsid w:val="00492D6A"/>
    <w:rsid w:val="008D5649"/>
    <w:rsid w:val="00AF193D"/>
    <w:rsid w:val="00B25A51"/>
    <w:rsid w:val="00BF0F4D"/>
    <w:rsid w:val="00C154A0"/>
    <w:rsid w:val="00C25479"/>
    <w:rsid w:val="00C7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5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Sassy</dc:creator>
  <cp:lastModifiedBy>Colonial School District</cp:lastModifiedBy>
  <cp:revision>2</cp:revision>
  <cp:lastPrinted>2012-06-25T15:55:00Z</cp:lastPrinted>
  <dcterms:created xsi:type="dcterms:W3CDTF">2012-06-25T15:56:00Z</dcterms:created>
  <dcterms:modified xsi:type="dcterms:W3CDTF">2012-06-25T15:56:00Z</dcterms:modified>
</cp:coreProperties>
</file>